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C" w:rsidRPr="00595F5F" w:rsidRDefault="00595F5F">
      <w:pPr>
        <w:rPr>
          <w:b/>
          <w:u w:val="single"/>
        </w:rPr>
      </w:pPr>
      <w:r w:rsidRPr="00595F5F">
        <w:rPr>
          <w:b/>
          <w:u w:val="single"/>
        </w:rPr>
        <w:t>Spanish Conversation Rubric</w:t>
      </w:r>
    </w:p>
    <w:tbl>
      <w:tblPr>
        <w:tblStyle w:val="TableGrid"/>
        <w:tblW w:w="0" w:type="auto"/>
        <w:tblLook w:val="04A0"/>
      </w:tblPr>
      <w:tblGrid>
        <w:gridCol w:w="2521"/>
        <w:gridCol w:w="2353"/>
        <w:gridCol w:w="2353"/>
        <w:gridCol w:w="2349"/>
      </w:tblGrid>
      <w:tr w:rsidR="00595F5F" w:rsidTr="00595F5F">
        <w:tc>
          <w:tcPr>
            <w:tcW w:w="2394" w:type="dxa"/>
          </w:tcPr>
          <w:p w:rsidR="00595F5F" w:rsidRDefault="00595F5F" w:rsidP="00595F5F"/>
        </w:tc>
        <w:tc>
          <w:tcPr>
            <w:tcW w:w="2394" w:type="dxa"/>
          </w:tcPr>
          <w:p w:rsidR="00595F5F" w:rsidRPr="00595F5F" w:rsidRDefault="00595F5F" w:rsidP="00595F5F">
            <w:pPr>
              <w:jc w:val="center"/>
              <w:rPr>
                <w:b/>
              </w:rPr>
            </w:pPr>
            <w:r w:rsidRPr="00595F5F">
              <w:rPr>
                <w:b/>
              </w:rPr>
              <w:t>1</w:t>
            </w:r>
          </w:p>
        </w:tc>
        <w:tc>
          <w:tcPr>
            <w:tcW w:w="2394" w:type="dxa"/>
          </w:tcPr>
          <w:p w:rsidR="00595F5F" w:rsidRPr="00595F5F" w:rsidRDefault="00595F5F" w:rsidP="00595F5F">
            <w:pPr>
              <w:jc w:val="center"/>
              <w:rPr>
                <w:b/>
              </w:rPr>
            </w:pPr>
            <w:r w:rsidRPr="00595F5F">
              <w:rPr>
                <w:b/>
              </w:rPr>
              <w:t>3</w:t>
            </w:r>
          </w:p>
        </w:tc>
        <w:tc>
          <w:tcPr>
            <w:tcW w:w="2394" w:type="dxa"/>
          </w:tcPr>
          <w:p w:rsidR="00595F5F" w:rsidRPr="00595F5F" w:rsidRDefault="00595F5F" w:rsidP="00595F5F">
            <w:pPr>
              <w:jc w:val="center"/>
              <w:rPr>
                <w:b/>
              </w:rPr>
            </w:pPr>
            <w:r w:rsidRPr="00595F5F">
              <w:rPr>
                <w:b/>
              </w:rPr>
              <w:t>5</w:t>
            </w:r>
          </w:p>
        </w:tc>
      </w:tr>
      <w:tr w:rsidR="00595F5F" w:rsidTr="00595F5F">
        <w:trPr>
          <w:trHeight w:val="70"/>
        </w:trPr>
        <w:tc>
          <w:tcPr>
            <w:tcW w:w="2394" w:type="dxa"/>
          </w:tcPr>
          <w:p w:rsidR="00595F5F" w:rsidRPr="00595F5F" w:rsidRDefault="00595F5F" w:rsidP="00595F5F">
            <w:pPr>
              <w:rPr>
                <w:b/>
              </w:rPr>
            </w:pPr>
            <w:r w:rsidRPr="00595F5F">
              <w:rPr>
                <w:b/>
              </w:rPr>
              <w:t>Comprehensibility</w:t>
            </w:r>
          </w:p>
        </w:tc>
        <w:tc>
          <w:tcPr>
            <w:tcW w:w="2394" w:type="dxa"/>
          </w:tcPr>
          <w:p w:rsidR="00595F5F" w:rsidRPr="005503F5" w:rsidRDefault="00595F5F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Partner, teacher, and audience cannot understand the speaker at all.</w:t>
            </w:r>
          </w:p>
        </w:tc>
        <w:tc>
          <w:tcPr>
            <w:tcW w:w="2394" w:type="dxa"/>
          </w:tcPr>
          <w:p w:rsidR="00595F5F" w:rsidRPr="005503F5" w:rsidRDefault="00595F5F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Partner, teacher, and audience can mostly understand what is said.</w:t>
            </w:r>
          </w:p>
        </w:tc>
        <w:tc>
          <w:tcPr>
            <w:tcW w:w="2394" w:type="dxa"/>
          </w:tcPr>
          <w:p w:rsidR="00595F5F" w:rsidRPr="005503F5" w:rsidRDefault="00595F5F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Partner, teacher, and audience can completely understand what is said.</w:t>
            </w:r>
          </w:p>
        </w:tc>
      </w:tr>
      <w:tr w:rsidR="00595F5F" w:rsidTr="00595F5F">
        <w:tc>
          <w:tcPr>
            <w:tcW w:w="2394" w:type="dxa"/>
          </w:tcPr>
          <w:p w:rsidR="00595F5F" w:rsidRPr="00595F5F" w:rsidRDefault="00595F5F" w:rsidP="00595F5F">
            <w:pPr>
              <w:rPr>
                <w:b/>
              </w:rPr>
            </w:pPr>
            <w:r w:rsidRPr="00595F5F">
              <w:rPr>
                <w:b/>
              </w:rPr>
              <w:t>Comprehension</w:t>
            </w:r>
          </w:p>
        </w:tc>
        <w:tc>
          <w:tcPr>
            <w:tcW w:w="2394" w:type="dxa"/>
          </w:tcPr>
          <w:p w:rsidR="00595F5F" w:rsidRPr="005503F5" w:rsidRDefault="00595F5F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makes it clear that s/he does not understand partner, asks clarifying questions only in English, responds in English, and cannot answer comprehension questions.</w:t>
            </w:r>
          </w:p>
        </w:tc>
        <w:tc>
          <w:tcPr>
            <w:tcW w:w="2394" w:type="dxa"/>
          </w:tcPr>
          <w:p w:rsidR="00595F5F" w:rsidRPr="005503F5" w:rsidRDefault="00595F5F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mostly understands what partner says in Spanish, asks clarifying questions in English if needed, and demonstrates some understanding though gesture and/or speech.</w:t>
            </w:r>
          </w:p>
        </w:tc>
        <w:tc>
          <w:tcPr>
            <w:tcW w:w="2394" w:type="dxa"/>
          </w:tcPr>
          <w:p w:rsidR="00595F5F" w:rsidRPr="005503F5" w:rsidRDefault="00595F5F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entirely understands what partner says in Spanish, asks clarifying questions in Spanish if needed, and demonstrates understanding through gesture and/or speech.</w:t>
            </w:r>
          </w:p>
        </w:tc>
      </w:tr>
      <w:tr w:rsidR="00595F5F" w:rsidTr="00595F5F">
        <w:tc>
          <w:tcPr>
            <w:tcW w:w="2394" w:type="dxa"/>
          </w:tcPr>
          <w:p w:rsidR="00595F5F" w:rsidRPr="00595F5F" w:rsidRDefault="00595F5F" w:rsidP="00595F5F">
            <w:pPr>
              <w:rPr>
                <w:b/>
              </w:rPr>
            </w:pPr>
            <w:r w:rsidRPr="00595F5F">
              <w:rPr>
                <w:b/>
              </w:rPr>
              <w:t>Communication</w:t>
            </w:r>
          </w:p>
          <w:p w:rsidR="00595F5F" w:rsidRPr="00595F5F" w:rsidRDefault="00595F5F" w:rsidP="00595F5F">
            <w:pPr>
              <w:rPr>
                <w:b/>
              </w:rPr>
            </w:pPr>
            <w:r w:rsidRPr="00595F5F">
              <w:rPr>
                <w:b/>
              </w:rPr>
              <w:t>Strategies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stops conversation; refuses to use Spanish; or does not work to keep conversation going in Spanish.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works with partner to keep conversation going and uses some English to do so.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works with partner to keep the conversation going only in Spanish.</w:t>
            </w:r>
          </w:p>
        </w:tc>
      </w:tr>
      <w:tr w:rsidR="00595F5F" w:rsidTr="00595F5F">
        <w:tc>
          <w:tcPr>
            <w:tcW w:w="2394" w:type="dxa"/>
          </w:tcPr>
          <w:p w:rsidR="00595F5F" w:rsidRPr="00595F5F" w:rsidRDefault="00595F5F" w:rsidP="00595F5F">
            <w:pPr>
              <w:rPr>
                <w:b/>
              </w:rPr>
            </w:pPr>
            <w:r w:rsidRPr="00595F5F">
              <w:rPr>
                <w:b/>
              </w:rPr>
              <w:t>Language Control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makes more than 6 errors in grammar and demonstrates little to no language control.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makes 4-6 errors in grammar and demonstrates some language control and understanding.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makes no more than 3 errors in grammar and demonstrates high level of language control.</w:t>
            </w:r>
          </w:p>
        </w:tc>
      </w:tr>
      <w:tr w:rsidR="00595F5F" w:rsidTr="00595F5F">
        <w:tc>
          <w:tcPr>
            <w:tcW w:w="2394" w:type="dxa"/>
          </w:tcPr>
          <w:p w:rsidR="00595F5F" w:rsidRPr="00595F5F" w:rsidRDefault="00595F5F" w:rsidP="00595F5F">
            <w:pPr>
              <w:rPr>
                <w:b/>
              </w:rPr>
            </w:pPr>
            <w:r w:rsidRPr="00595F5F">
              <w:rPr>
                <w:b/>
              </w:rPr>
              <w:t>Vocabulary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little to no new or current vocabulary, instead relying on English or very basic vocabulary level.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some new vocabulary and sufficient previous vocabulary to meet assignment standard.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goes above and beyond in using current vocabulary level, applying vocabulary in appropriate ways.</w:t>
            </w:r>
          </w:p>
        </w:tc>
      </w:tr>
      <w:tr w:rsidR="00595F5F" w:rsidTr="00595F5F">
        <w:tc>
          <w:tcPr>
            <w:tcW w:w="2394" w:type="dxa"/>
          </w:tcPr>
          <w:p w:rsidR="00595F5F" w:rsidRPr="00595F5F" w:rsidRDefault="00595F5F" w:rsidP="00595F5F">
            <w:pPr>
              <w:rPr>
                <w:b/>
              </w:rPr>
            </w:pPr>
            <w:r w:rsidRPr="00595F5F">
              <w:rPr>
                <w:b/>
              </w:rPr>
              <w:t xml:space="preserve">Cultural </w:t>
            </w:r>
          </w:p>
          <w:p w:rsidR="00595F5F" w:rsidRPr="00595F5F" w:rsidRDefault="00595F5F" w:rsidP="00595F5F">
            <w:pPr>
              <w:rPr>
                <w:b/>
              </w:rPr>
            </w:pPr>
            <w:r w:rsidRPr="00595F5F">
              <w:rPr>
                <w:b/>
              </w:rPr>
              <w:t>Awareness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little to no appropriate cultural gestures, accent, responses, or reactions.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some appropriate cultural gestures, accent, responses, and reactions.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appropriate cultural gestures, accent, responses, and reactions.</w:t>
            </w:r>
          </w:p>
        </w:tc>
      </w:tr>
      <w:tr w:rsidR="00595F5F" w:rsidTr="00595F5F">
        <w:tc>
          <w:tcPr>
            <w:tcW w:w="2394" w:type="dxa"/>
          </w:tcPr>
          <w:p w:rsidR="00595F5F" w:rsidRPr="00595F5F" w:rsidRDefault="00595F5F" w:rsidP="00595F5F">
            <w:pPr>
              <w:rPr>
                <w:b/>
              </w:rPr>
            </w:pPr>
            <w:r w:rsidRPr="00595F5F">
              <w:rPr>
                <w:b/>
              </w:rPr>
              <w:t>Meets Assignment</w:t>
            </w:r>
          </w:p>
          <w:p w:rsidR="00595F5F" w:rsidRPr="00595F5F" w:rsidRDefault="00595F5F" w:rsidP="00595F5F">
            <w:pPr>
              <w:rPr>
                <w:b/>
              </w:rPr>
            </w:pPr>
            <w:r w:rsidRPr="00595F5F">
              <w:rPr>
                <w:b/>
              </w:rPr>
              <w:t>Standards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r</w:t>
            </w:r>
            <w:r w:rsidR="00595F5F" w:rsidRPr="005503F5">
              <w:rPr>
                <w:sz w:val="21"/>
                <w:szCs w:val="21"/>
              </w:rPr>
              <w:t>efuses to speak, speaks only in English, or doesn’t follow assignment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</w:t>
            </w:r>
            <w:r w:rsidR="00595F5F" w:rsidRPr="005503F5">
              <w:rPr>
                <w:sz w:val="21"/>
                <w:szCs w:val="21"/>
              </w:rPr>
              <w:t>eets more than half of the assignment standards; may speak in English a little; asks clarifying questions.</w:t>
            </w:r>
          </w:p>
        </w:tc>
        <w:tc>
          <w:tcPr>
            <w:tcW w:w="2394" w:type="dxa"/>
          </w:tcPr>
          <w:p w:rsidR="00595F5F" w:rsidRPr="005503F5" w:rsidRDefault="005503F5" w:rsidP="00595F5F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g</w:t>
            </w:r>
            <w:r w:rsidR="00595F5F" w:rsidRPr="005503F5">
              <w:rPr>
                <w:sz w:val="21"/>
                <w:szCs w:val="21"/>
              </w:rPr>
              <w:t>oes above and beyond in meeting the assignment standards; does not use English at all</w:t>
            </w:r>
            <w:r w:rsidRPr="005503F5">
              <w:rPr>
                <w:sz w:val="21"/>
                <w:szCs w:val="21"/>
              </w:rPr>
              <w:t>.</w:t>
            </w:r>
          </w:p>
        </w:tc>
      </w:tr>
    </w:tbl>
    <w:p w:rsidR="00BD2146" w:rsidRDefault="00BD2146" w:rsidP="00595F5F">
      <w:pPr>
        <w:spacing w:line="240" w:lineRule="auto"/>
      </w:pPr>
    </w:p>
    <w:p w:rsidR="00BD2146" w:rsidRPr="00BD2146" w:rsidRDefault="00BD2146" w:rsidP="00595F5F">
      <w:pPr>
        <w:spacing w:line="240" w:lineRule="auto"/>
        <w:rPr>
          <w:b/>
          <w:u w:val="single"/>
        </w:rPr>
      </w:pPr>
      <w:r w:rsidRPr="00BD2146">
        <w:rPr>
          <w:b/>
          <w:u w:val="single"/>
        </w:rPr>
        <w:lastRenderedPageBreak/>
        <w:t>Spanish Writing Rubric</w:t>
      </w:r>
    </w:p>
    <w:p w:rsidR="00BD2146" w:rsidRDefault="00BD2146" w:rsidP="00595F5F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2521"/>
        <w:gridCol w:w="2351"/>
        <w:gridCol w:w="2352"/>
        <w:gridCol w:w="2352"/>
      </w:tblGrid>
      <w:tr w:rsidR="00BD2146" w:rsidTr="00EC5B43">
        <w:tc>
          <w:tcPr>
            <w:tcW w:w="2394" w:type="dxa"/>
          </w:tcPr>
          <w:p w:rsidR="00BD2146" w:rsidRDefault="00BD2146" w:rsidP="00EC5B43"/>
        </w:tc>
        <w:tc>
          <w:tcPr>
            <w:tcW w:w="2394" w:type="dxa"/>
          </w:tcPr>
          <w:p w:rsidR="00BD2146" w:rsidRPr="00595F5F" w:rsidRDefault="00BD2146" w:rsidP="00EC5B43">
            <w:pPr>
              <w:jc w:val="center"/>
              <w:rPr>
                <w:b/>
              </w:rPr>
            </w:pPr>
            <w:r w:rsidRPr="00595F5F">
              <w:rPr>
                <w:b/>
              </w:rPr>
              <w:t>1</w:t>
            </w:r>
          </w:p>
        </w:tc>
        <w:tc>
          <w:tcPr>
            <w:tcW w:w="2394" w:type="dxa"/>
          </w:tcPr>
          <w:p w:rsidR="00BD2146" w:rsidRPr="00595F5F" w:rsidRDefault="00BD2146" w:rsidP="00EC5B43">
            <w:pPr>
              <w:jc w:val="center"/>
              <w:rPr>
                <w:b/>
              </w:rPr>
            </w:pPr>
            <w:r w:rsidRPr="00595F5F">
              <w:rPr>
                <w:b/>
              </w:rPr>
              <w:t>3</w:t>
            </w:r>
          </w:p>
        </w:tc>
        <w:tc>
          <w:tcPr>
            <w:tcW w:w="2394" w:type="dxa"/>
          </w:tcPr>
          <w:p w:rsidR="00BD2146" w:rsidRPr="00595F5F" w:rsidRDefault="00BD2146" w:rsidP="00EC5B43">
            <w:pPr>
              <w:jc w:val="center"/>
              <w:rPr>
                <w:b/>
              </w:rPr>
            </w:pPr>
            <w:r w:rsidRPr="00595F5F">
              <w:rPr>
                <w:b/>
              </w:rPr>
              <w:t>5</w:t>
            </w:r>
          </w:p>
        </w:tc>
      </w:tr>
      <w:tr w:rsidR="00BD2146" w:rsidTr="00EC5B43">
        <w:trPr>
          <w:trHeight w:val="70"/>
        </w:trPr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Comprehensibility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5503F5">
              <w:rPr>
                <w:sz w:val="21"/>
                <w:szCs w:val="21"/>
              </w:rPr>
              <w:t>udience</w:t>
            </w:r>
            <w:r>
              <w:rPr>
                <w:sz w:val="21"/>
                <w:szCs w:val="21"/>
              </w:rPr>
              <w:t xml:space="preserve"> cannot understand the writer</w:t>
            </w:r>
            <w:r w:rsidRPr="005503F5">
              <w:rPr>
                <w:sz w:val="21"/>
                <w:szCs w:val="21"/>
              </w:rPr>
              <w:t xml:space="preserve"> at all</w:t>
            </w:r>
            <w:r>
              <w:rPr>
                <w:sz w:val="21"/>
                <w:szCs w:val="21"/>
              </w:rPr>
              <w:t>; writer only uses English.</w:t>
            </w:r>
          </w:p>
        </w:tc>
        <w:tc>
          <w:tcPr>
            <w:tcW w:w="2394" w:type="dxa"/>
          </w:tcPr>
          <w:p w:rsidR="00BD2146" w:rsidRPr="005503F5" w:rsidRDefault="00BD2146" w:rsidP="00BD21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</w:t>
            </w:r>
            <w:r w:rsidRPr="005503F5">
              <w:rPr>
                <w:sz w:val="21"/>
                <w:szCs w:val="21"/>
              </w:rPr>
              <w:t>dience ca</w:t>
            </w:r>
            <w:r>
              <w:rPr>
                <w:sz w:val="21"/>
                <w:szCs w:val="21"/>
              </w:rPr>
              <w:t>n mostly understand what is written</w:t>
            </w:r>
            <w:r w:rsidRPr="005503F5">
              <w:rPr>
                <w:sz w:val="21"/>
                <w:szCs w:val="21"/>
              </w:rPr>
              <w:t>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Audience</w:t>
            </w:r>
            <w:r w:rsidRPr="005503F5">
              <w:rPr>
                <w:sz w:val="21"/>
                <w:szCs w:val="21"/>
              </w:rPr>
              <w:t xml:space="preserve"> can co</w:t>
            </w:r>
            <w:r>
              <w:rPr>
                <w:sz w:val="21"/>
                <w:szCs w:val="21"/>
              </w:rPr>
              <w:t>mpletely understand what is written</w:t>
            </w:r>
            <w:r w:rsidRPr="005503F5">
              <w:rPr>
                <w:sz w:val="21"/>
                <w:szCs w:val="21"/>
              </w:rPr>
              <w:t>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Comprehension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makes it clear that </w:t>
            </w:r>
            <w:r>
              <w:rPr>
                <w:sz w:val="21"/>
                <w:szCs w:val="21"/>
              </w:rPr>
              <w:t xml:space="preserve">s/he does not understand what s/he wrote </w:t>
            </w:r>
            <w:r w:rsidRPr="005503F5">
              <w:rPr>
                <w:sz w:val="21"/>
                <w:szCs w:val="21"/>
              </w:rPr>
              <w:t>and cannot answer comprehension questions.</w:t>
            </w:r>
          </w:p>
        </w:tc>
        <w:tc>
          <w:tcPr>
            <w:tcW w:w="2394" w:type="dxa"/>
          </w:tcPr>
          <w:p w:rsidR="00BD2146" w:rsidRPr="005503F5" w:rsidRDefault="00BD2146" w:rsidP="00BD2146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mostly understands what </w:t>
            </w:r>
            <w:r>
              <w:rPr>
                <w:sz w:val="21"/>
                <w:szCs w:val="21"/>
              </w:rPr>
              <w:t>s/he wrote</w:t>
            </w:r>
            <w:r w:rsidRPr="005503F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 Spanish, shows some reliance on dictionaries, and can answer most comprehension questions regarding his/her work</w:t>
            </w:r>
            <w:r w:rsidRPr="005503F5">
              <w:rPr>
                <w:sz w:val="21"/>
                <w:szCs w:val="21"/>
              </w:rPr>
              <w:t>.</w:t>
            </w:r>
          </w:p>
        </w:tc>
        <w:tc>
          <w:tcPr>
            <w:tcW w:w="2394" w:type="dxa"/>
          </w:tcPr>
          <w:p w:rsidR="00BD2146" w:rsidRPr="005503F5" w:rsidRDefault="00BD2146" w:rsidP="00BD2146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entirely understands </w:t>
            </w:r>
            <w:r>
              <w:rPr>
                <w:sz w:val="21"/>
                <w:szCs w:val="21"/>
              </w:rPr>
              <w:t xml:space="preserve">what s/he wrote in Spanish, shows little to no reliance on dictionaries, </w:t>
            </w:r>
            <w:r w:rsidRPr="005503F5">
              <w:rPr>
                <w:sz w:val="21"/>
                <w:szCs w:val="21"/>
              </w:rPr>
              <w:t xml:space="preserve">and </w:t>
            </w:r>
            <w:r>
              <w:rPr>
                <w:sz w:val="21"/>
                <w:szCs w:val="21"/>
              </w:rPr>
              <w:t>can answer comprehension questions regarding his/her work</w:t>
            </w:r>
            <w:r w:rsidRPr="005503F5">
              <w:rPr>
                <w:sz w:val="21"/>
                <w:szCs w:val="21"/>
              </w:rPr>
              <w:t>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Communication</w:t>
            </w:r>
          </w:p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Strategies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does not demonstrate usage of the writing process or refuses to write at all.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uses most of the writing process steps, using some English if needed in drafts.</w:t>
            </w:r>
          </w:p>
        </w:tc>
        <w:tc>
          <w:tcPr>
            <w:tcW w:w="2394" w:type="dxa"/>
          </w:tcPr>
          <w:p w:rsidR="00BD2146" w:rsidRPr="005503F5" w:rsidRDefault="00BD2146" w:rsidP="00BD2146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</w:t>
            </w:r>
            <w:r>
              <w:rPr>
                <w:sz w:val="21"/>
                <w:szCs w:val="21"/>
              </w:rPr>
              <w:t>uses the entire writing process and stays in Spanish for the entire process.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Language Control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makes more than 6 </w:t>
            </w:r>
            <w:r>
              <w:rPr>
                <w:sz w:val="21"/>
                <w:szCs w:val="21"/>
              </w:rPr>
              <w:t xml:space="preserve">serious </w:t>
            </w:r>
            <w:r w:rsidRPr="005503F5">
              <w:rPr>
                <w:sz w:val="21"/>
                <w:szCs w:val="21"/>
              </w:rPr>
              <w:t>errors in grammar and demonstrates little to no language control.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makes 4-6 </w:t>
            </w:r>
            <w:r>
              <w:rPr>
                <w:sz w:val="21"/>
                <w:szCs w:val="21"/>
              </w:rPr>
              <w:t xml:space="preserve">serious </w:t>
            </w:r>
            <w:r w:rsidRPr="005503F5">
              <w:rPr>
                <w:sz w:val="21"/>
                <w:szCs w:val="21"/>
              </w:rPr>
              <w:t>errors in grammar and demonstrates some language control and understanding.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makes no more than 3 </w:t>
            </w:r>
            <w:r>
              <w:rPr>
                <w:sz w:val="21"/>
                <w:szCs w:val="21"/>
              </w:rPr>
              <w:t xml:space="preserve">serious </w:t>
            </w:r>
            <w:r w:rsidRPr="005503F5">
              <w:rPr>
                <w:sz w:val="21"/>
                <w:szCs w:val="21"/>
              </w:rPr>
              <w:t>errors in grammar and demonstrates high level of language control.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Vocabulary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little to no new or current vocabulary, instead relying on English or very basic vocabulary level.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some new vocabulary and sufficient previous vocabulary to meet assignment standard.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goes above and beyond in using current vocabulary level, applying vocabulary in appropriate ways.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 xml:space="preserve">Cultural </w:t>
            </w:r>
          </w:p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Awareness</w:t>
            </w:r>
          </w:p>
        </w:tc>
        <w:tc>
          <w:tcPr>
            <w:tcW w:w="2394" w:type="dxa"/>
          </w:tcPr>
          <w:p w:rsidR="00BD2146" w:rsidRPr="005503F5" w:rsidRDefault="00704759" w:rsidP="007047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uses </w:t>
            </w:r>
            <w:r w:rsidR="00BD2146" w:rsidRPr="005503F5">
              <w:rPr>
                <w:sz w:val="21"/>
                <w:szCs w:val="21"/>
              </w:rPr>
              <w:t xml:space="preserve">no appropriate cultural </w:t>
            </w:r>
            <w:r>
              <w:rPr>
                <w:sz w:val="21"/>
                <w:szCs w:val="21"/>
              </w:rPr>
              <w:t>sayings or idioms in context</w:t>
            </w:r>
            <w:r w:rsidR="00BD2146" w:rsidRPr="005503F5">
              <w:rPr>
                <w:sz w:val="21"/>
                <w:szCs w:val="21"/>
              </w:rPr>
              <w:t>.</w:t>
            </w:r>
          </w:p>
        </w:tc>
        <w:tc>
          <w:tcPr>
            <w:tcW w:w="2394" w:type="dxa"/>
          </w:tcPr>
          <w:p w:rsidR="00BD2146" w:rsidRPr="005503F5" w:rsidRDefault="00BD2146" w:rsidP="00704759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uses some appropriate cultural </w:t>
            </w:r>
            <w:r w:rsidR="00704759">
              <w:rPr>
                <w:sz w:val="21"/>
                <w:szCs w:val="21"/>
              </w:rPr>
              <w:t>sayings and idioms in context</w:t>
            </w:r>
            <w:r w:rsidRPr="005503F5">
              <w:rPr>
                <w:sz w:val="21"/>
                <w:szCs w:val="21"/>
              </w:rPr>
              <w:t>.</w:t>
            </w:r>
          </w:p>
        </w:tc>
        <w:tc>
          <w:tcPr>
            <w:tcW w:w="2394" w:type="dxa"/>
          </w:tcPr>
          <w:p w:rsidR="00BD2146" w:rsidRPr="005503F5" w:rsidRDefault="00BD2146" w:rsidP="00704759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</w:t>
            </w:r>
            <w:r w:rsidR="00704759">
              <w:rPr>
                <w:sz w:val="21"/>
                <w:szCs w:val="21"/>
              </w:rPr>
              <w:t xml:space="preserve"> appropriate cultural sayings and idioms in context</w:t>
            </w:r>
            <w:r w:rsidRPr="005503F5">
              <w:rPr>
                <w:sz w:val="21"/>
                <w:szCs w:val="21"/>
              </w:rPr>
              <w:t>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Meets Assignment</w:t>
            </w:r>
          </w:p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Standards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r</w:t>
            </w:r>
            <w:r w:rsidR="00704759">
              <w:rPr>
                <w:sz w:val="21"/>
                <w:szCs w:val="21"/>
              </w:rPr>
              <w:t>efuses to write at all, write</w:t>
            </w:r>
            <w:r w:rsidRPr="005503F5">
              <w:rPr>
                <w:sz w:val="21"/>
                <w:szCs w:val="21"/>
              </w:rPr>
              <w:t>s only in English, or doesn’t follow assignment</w:t>
            </w:r>
            <w:r w:rsidR="00704759">
              <w:rPr>
                <w:sz w:val="21"/>
                <w:szCs w:val="21"/>
              </w:rPr>
              <w:t xml:space="preserve"> directions.</w:t>
            </w:r>
          </w:p>
        </w:tc>
        <w:tc>
          <w:tcPr>
            <w:tcW w:w="2394" w:type="dxa"/>
          </w:tcPr>
          <w:p w:rsidR="00BD2146" w:rsidRPr="005503F5" w:rsidRDefault="00BD2146" w:rsidP="00704759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meets more than half of the assignment standards.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goes above and beyond in meeting the assignment standards; does not use English at all.</w:t>
            </w:r>
          </w:p>
        </w:tc>
      </w:tr>
    </w:tbl>
    <w:p w:rsidR="00BD2146" w:rsidRDefault="00BD2146" w:rsidP="00BD2146">
      <w:pPr>
        <w:spacing w:line="240" w:lineRule="auto"/>
      </w:pPr>
    </w:p>
    <w:p w:rsidR="00BD2146" w:rsidRDefault="00BD2146">
      <w:pPr>
        <w:rPr>
          <w:b/>
        </w:rPr>
      </w:pPr>
    </w:p>
    <w:p w:rsidR="00BD2146" w:rsidRDefault="00BD2146">
      <w:pPr>
        <w:rPr>
          <w:b/>
        </w:rPr>
      </w:pPr>
    </w:p>
    <w:p w:rsidR="00704759" w:rsidRDefault="00704759">
      <w:pPr>
        <w:rPr>
          <w:b/>
        </w:rPr>
      </w:pPr>
    </w:p>
    <w:p w:rsidR="00BD2146" w:rsidRPr="00EC5B43" w:rsidRDefault="00BD2146">
      <w:pPr>
        <w:rPr>
          <w:b/>
          <w:u w:val="single"/>
        </w:rPr>
      </w:pPr>
      <w:r w:rsidRPr="00EC5B43">
        <w:rPr>
          <w:b/>
          <w:u w:val="single"/>
        </w:rPr>
        <w:lastRenderedPageBreak/>
        <w:t>Spanish Presentation Rubric</w:t>
      </w:r>
    </w:p>
    <w:tbl>
      <w:tblPr>
        <w:tblStyle w:val="TableGrid"/>
        <w:tblW w:w="0" w:type="auto"/>
        <w:tblLook w:val="04A0"/>
      </w:tblPr>
      <w:tblGrid>
        <w:gridCol w:w="2521"/>
        <w:gridCol w:w="2345"/>
        <w:gridCol w:w="2357"/>
        <w:gridCol w:w="2353"/>
      </w:tblGrid>
      <w:tr w:rsidR="00BD2146" w:rsidTr="00EC5B43">
        <w:tc>
          <w:tcPr>
            <w:tcW w:w="2394" w:type="dxa"/>
          </w:tcPr>
          <w:p w:rsidR="00BD2146" w:rsidRDefault="00BD2146" w:rsidP="00EC5B43"/>
        </w:tc>
        <w:tc>
          <w:tcPr>
            <w:tcW w:w="2394" w:type="dxa"/>
          </w:tcPr>
          <w:p w:rsidR="00BD2146" w:rsidRPr="00595F5F" w:rsidRDefault="00BD2146" w:rsidP="00EC5B43">
            <w:pPr>
              <w:jc w:val="center"/>
              <w:rPr>
                <w:b/>
              </w:rPr>
            </w:pPr>
            <w:r w:rsidRPr="00595F5F">
              <w:rPr>
                <w:b/>
              </w:rPr>
              <w:t>1</w:t>
            </w:r>
          </w:p>
        </w:tc>
        <w:tc>
          <w:tcPr>
            <w:tcW w:w="2394" w:type="dxa"/>
          </w:tcPr>
          <w:p w:rsidR="00BD2146" w:rsidRPr="00595F5F" w:rsidRDefault="00BD2146" w:rsidP="00EC5B43">
            <w:pPr>
              <w:jc w:val="center"/>
              <w:rPr>
                <w:b/>
              </w:rPr>
            </w:pPr>
            <w:r w:rsidRPr="00595F5F">
              <w:rPr>
                <w:b/>
              </w:rPr>
              <w:t>3</w:t>
            </w:r>
          </w:p>
        </w:tc>
        <w:tc>
          <w:tcPr>
            <w:tcW w:w="2394" w:type="dxa"/>
          </w:tcPr>
          <w:p w:rsidR="00BD2146" w:rsidRPr="00595F5F" w:rsidRDefault="00BD2146" w:rsidP="00EC5B43">
            <w:pPr>
              <w:jc w:val="center"/>
              <w:rPr>
                <w:b/>
              </w:rPr>
            </w:pPr>
            <w:r w:rsidRPr="00595F5F">
              <w:rPr>
                <w:b/>
              </w:rPr>
              <w:t>5</w:t>
            </w:r>
          </w:p>
        </w:tc>
      </w:tr>
      <w:tr w:rsidR="00BD2146" w:rsidTr="00EC5B43">
        <w:trPr>
          <w:trHeight w:val="70"/>
        </w:trPr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Comprehensibility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Partner, teacher, and audience cannot understand the speaker at all.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Partner, teacher, and audience can mostly understand what is said.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Partner, teacher, and audience can completely understand what is said.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Comprehension</w:t>
            </w:r>
          </w:p>
        </w:tc>
        <w:tc>
          <w:tcPr>
            <w:tcW w:w="2394" w:type="dxa"/>
          </w:tcPr>
          <w:p w:rsidR="00BD2146" w:rsidRPr="005503F5" w:rsidRDefault="00BD2146" w:rsidP="00704759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makes it clear that </w:t>
            </w:r>
            <w:r w:rsidR="00704759">
              <w:rPr>
                <w:sz w:val="21"/>
                <w:szCs w:val="21"/>
              </w:rPr>
              <w:t>s/he does not understand what s/he is saying, answers</w:t>
            </w:r>
            <w:r w:rsidRPr="005503F5">
              <w:rPr>
                <w:sz w:val="21"/>
                <w:szCs w:val="21"/>
              </w:rPr>
              <w:t xml:space="preserve"> clarifying questions only in English, </w:t>
            </w:r>
            <w:r w:rsidR="00704759">
              <w:rPr>
                <w:sz w:val="21"/>
                <w:szCs w:val="21"/>
              </w:rPr>
              <w:t xml:space="preserve">uses mostly </w:t>
            </w:r>
            <w:r w:rsidRPr="005503F5">
              <w:rPr>
                <w:sz w:val="21"/>
                <w:szCs w:val="21"/>
              </w:rPr>
              <w:t>English</w:t>
            </w:r>
            <w:r w:rsidR="00704759">
              <w:rPr>
                <w:sz w:val="21"/>
                <w:szCs w:val="21"/>
              </w:rPr>
              <w:t xml:space="preserve"> in presentation.</w:t>
            </w:r>
          </w:p>
        </w:tc>
        <w:tc>
          <w:tcPr>
            <w:tcW w:w="2394" w:type="dxa"/>
          </w:tcPr>
          <w:p w:rsidR="00BD2146" w:rsidRPr="005503F5" w:rsidRDefault="00BD2146" w:rsidP="00704759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</w:t>
            </w:r>
            <w:r w:rsidR="00704759">
              <w:rPr>
                <w:sz w:val="21"/>
                <w:szCs w:val="21"/>
              </w:rPr>
              <w:t xml:space="preserve"> mostly understands what s/he</w:t>
            </w:r>
            <w:r w:rsidRPr="005503F5">
              <w:rPr>
                <w:sz w:val="21"/>
                <w:szCs w:val="21"/>
              </w:rPr>
              <w:t xml:space="preserve"> says in Spanish, a</w:t>
            </w:r>
            <w:r w:rsidR="00704759">
              <w:rPr>
                <w:sz w:val="21"/>
                <w:szCs w:val="21"/>
              </w:rPr>
              <w:t>nswers</w:t>
            </w:r>
            <w:r w:rsidRPr="005503F5">
              <w:rPr>
                <w:sz w:val="21"/>
                <w:szCs w:val="21"/>
              </w:rPr>
              <w:t xml:space="preserve"> clarifying questions in English if needed, and demonstrates some understanding though gesture and/or speech.</w:t>
            </w:r>
          </w:p>
        </w:tc>
        <w:tc>
          <w:tcPr>
            <w:tcW w:w="2394" w:type="dxa"/>
          </w:tcPr>
          <w:p w:rsidR="00BD2146" w:rsidRPr="005503F5" w:rsidRDefault="00BD2146" w:rsidP="00704759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entirely understands what </w:t>
            </w:r>
            <w:r w:rsidR="00704759">
              <w:rPr>
                <w:sz w:val="21"/>
                <w:szCs w:val="21"/>
              </w:rPr>
              <w:t>s/he</w:t>
            </w:r>
            <w:r w:rsidRPr="005503F5">
              <w:rPr>
                <w:sz w:val="21"/>
                <w:szCs w:val="21"/>
              </w:rPr>
              <w:t xml:space="preserve"> says in Spanish, </w:t>
            </w:r>
            <w:r w:rsidR="00704759">
              <w:rPr>
                <w:sz w:val="21"/>
                <w:szCs w:val="21"/>
              </w:rPr>
              <w:t>answers</w:t>
            </w:r>
            <w:r w:rsidRPr="005503F5">
              <w:rPr>
                <w:sz w:val="21"/>
                <w:szCs w:val="21"/>
              </w:rPr>
              <w:t xml:space="preserve"> clarifying questions in Spanish if needed, and demonstrates understanding through gesture and/or speech.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Communication</w:t>
            </w:r>
          </w:p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Strategies</w:t>
            </w:r>
          </w:p>
        </w:tc>
        <w:tc>
          <w:tcPr>
            <w:tcW w:w="2394" w:type="dxa"/>
          </w:tcPr>
          <w:p w:rsidR="00BD2146" w:rsidRPr="005503F5" w:rsidRDefault="00704759" w:rsidP="00EC5B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  <w:r w:rsidR="00BD2146" w:rsidRPr="005503F5">
              <w:rPr>
                <w:sz w:val="21"/>
                <w:szCs w:val="21"/>
              </w:rPr>
              <w:t xml:space="preserve"> refuses to</w:t>
            </w:r>
            <w:r>
              <w:rPr>
                <w:sz w:val="21"/>
                <w:szCs w:val="21"/>
              </w:rPr>
              <w:t xml:space="preserve"> use Spanish; uses English 3 or more times and does not use any strategies to keep presentation going</w:t>
            </w:r>
            <w:r w:rsidR="00BD2146" w:rsidRPr="005503F5">
              <w:rPr>
                <w:sz w:val="21"/>
                <w:szCs w:val="21"/>
              </w:rPr>
              <w:t>.</w:t>
            </w:r>
          </w:p>
        </w:tc>
        <w:tc>
          <w:tcPr>
            <w:tcW w:w="2394" w:type="dxa"/>
          </w:tcPr>
          <w:p w:rsidR="00BD2146" w:rsidRPr="005503F5" w:rsidRDefault="00BD2146" w:rsidP="00704759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</w:t>
            </w:r>
            <w:r w:rsidR="00704759">
              <w:rPr>
                <w:sz w:val="21"/>
                <w:szCs w:val="21"/>
              </w:rPr>
              <w:t>shows some ease in giving presentation in Spanish; only uses English 2 or fewer times</w:t>
            </w:r>
            <w:r w:rsidRPr="005503F5">
              <w:rPr>
                <w:sz w:val="21"/>
                <w:szCs w:val="21"/>
              </w:rPr>
              <w:t>.</w:t>
            </w:r>
          </w:p>
        </w:tc>
        <w:tc>
          <w:tcPr>
            <w:tcW w:w="2394" w:type="dxa"/>
          </w:tcPr>
          <w:p w:rsidR="00BD2146" w:rsidRPr="005503F5" w:rsidRDefault="00BD2146" w:rsidP="00704759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</w:t>
            </w:r>
            <w:r w:rsidR="00704759">
              <w:rPr>
                <w:sz w:val="21"/>
                <w:szCs w:val="21"/>
              </w:rPr>
              <w:t xml:space="preserve">comfortably gives presentation </w:t>
            </w:r>
            <w:r w:rsidRPr="005503F5">
              <w:rPr>
                <w:sz w:val="21"/>
                <w:szCs w:val="21"/>
              </w:rPr>
              <w:t>only in Spanish.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Language Control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makes more than 6 errors in grammar and demonstrates little to no language control.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makes 4-6 errors in grammar and demonstrates some language control and understanding.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makes no more than 3 errors in grammar and demonstrates high level of language control.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Vocabulary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little to no new or current vocabulary, instead relying on English or very basic vocabulary level.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some new vocabulary and sufficient previous vocabulary to meet assignment standard.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goes above and beyond in using current vocabulary level, applying vocabulary in appropriate ways.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 xml:space="preserve">Cultural </w:t>
            </w:r>
          </w:p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Awareness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little to no appropriate cultural gestures, accent, responses, or reactions.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some appropriate cultural gestures, accent, responses, and reactions.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uses appropriate cultural gestures, accent, responses, and reactions.</w:t>
            </w:r>
          </w:p>
        </w:tc>
      </w:tr>
      <w:tr w:rsidR="00BD2146" w:rsidTr="00EC5B43">
        <w:tc>
          <w:tcPr>
            <w:tcW w:w="2394" w:type="dxa"/>
          </w:tcPr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Meets Assignment</w:t>
            </w:r>
          </w:p>
          <w:p w:rsidR="00BD2146" w:rsidRPr="00595F5F" w:rsidRDefault="00BD2146" w:rsidP="00EC5B43">
            <w:pPr>
              <w:rPr>
                <w:b/>
              </w:rPr>
            </w:pPr>
            <w:r w:rsidRPr="00595F5F">
              <w:rPr>
                <w:b/>
              </w:rPr>
              <w:t>Standards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r</w:t>
            </w:r>
            <w:r w:rsidR="00704759">
              <w:rPr>
                <w:sz w:val="21"/>
                <w:szCs w:val="21"/>
              </w:rPr>
              <w:t>efuses to present</w:t>
            </w:r>
            <w:r w:rsidRPr="005503F5">
              <w:rPr>
                <w:sz w:val="21"/>
                <w:szCs w:val="21"/>
              </w:rPr>
              <w:t>, speaks only in English, or doesn’t follow assignment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meets more than half of the assignment standards; may speak in English a little; asks clarifying questions.</w:t>
            </w:r>
          </w:p>
        </w:tc>
        <w:tc>
          <w:tcPr>
            <w:tcW w:w="2394" w:type="dxa"/>
          </w:tcPr>
          <w:p w:rsidR="00BD2146" w:rsidRPr="005503F5" w:rsidRDefault="00BD2146" w:rsidP="00EC5B43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>Student goes above and beyond in meeting the assignment standards; does not use English at all.</w:t>
            </w:r>
          </w:p>
        </w:tc>
      </w:tr>
    </w:tbl>
    <w:p w:rsidR="004C3209" w:rsidRDefault="004C3209" w:rsidP="004C3209">
      <w:pPr>
        <w:tabs>
          <w:tab w:val="left" w:pos="3525"/>
        </w:tabs>
        <w:spacing w:line="240" w:lineRule="auto"/>
      </w:pPr>
    </w:p>
    <w:sectPr w:rsidR="004C3209" w:rsidSect="00BC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F5F"/>
    <w:rsid w:val="004C3209"/>
    <w:rsid w:val="005503F5"/>
    <w:rsid w:val="00595F5F"/>
    <w:rsid w:val="006308A2"/>
    <w:rsid w:val="006344D9"/>
    <w:rsid w:val="00704759"/>
    <w:rsid w:val="00BC0EFC"/>
    <w:rsid w:val="00BD2146"/>
    <w:rsid w:val="00EC5B43"/>
    <w:rsid w:val="00F3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F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4DCF-93DB-4EBA-875F-BF21602B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Hilbert</dc:creator>
  <cp:lastModifiedBy>Carina Hilbert</cp:lastModifiedBy>
  <cp:revision>4</cp:revision>
  <dcterms:created xsi:type="dcterms:W3CDTF">2014-08-10T18:55:00Z</dcterms:created>
  <dcterms:modified xsi:type="dcterms:W3CDTF">2014-08-16T03:33:00Z</dcterms:modified>
</cp:coreProperties>
</file>